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979" w:rsidRDefault="00941ABC" w:rsidP="00B32979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009775" cy="2667000"/>
            <wp:effectExtent l="0" t="0" r="9525" b="0"/>
            <wp:docPr id="1" name="Рисунок 1" descr="C:\Users\Игорь\AppData\Local\Microsoft\Windows\Temporary Internet Files\Content.Word\photo Гарпини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горь\AppData\Local\Microsoft\Windows\Temporary Internet Files\Content.Word\photo Гарпинич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70BC4">
        <w:rPr>
          <w:rFonts w:ascii="Times New Roman" w:hAnsi="Times New Roman" w:cs="Times New Roman"/>
          <w:b/>
          <w:i/>
          <w:sz w:val="28"/>
          <w:szCs w:val="28"/>
        </w:rPr>
        <w:t xml:space="preserve">      </w:t>
      </w:r>
      <w:r>
        <w:rPr>
          <w:noProof/>
          <w:lang w:eastAsia="ru-RU"/>
        </w:rPr>
        <w:drawing>
          <wp:inline distT="0" distB="0" distL="0" distR="0">
            <wp:extent cx="1933575" cy="2686050"/>
            <wp:effectExtent l="0" t="0" r="9525" b="0"/>
            <wp:docPr id="2" name="Рисунок 2" descr="C:\Users\Игорь\AppData\Local\Microsoft\Windows\Temporary Internet Files\Content.Word\Диплом Гарпини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Игорь\AppData\Local\Microsoft\Windows\Temporary Internet Files\Content.Word\Диплом Гарпинич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0BC4" w:rsidRPr="00070BC4" w:rsidRDefault="00070BC4" w:rsidP="00B32979">
      <w:pPr>
        <w:rPr>
          <w:rFonts w:ascii="Times New Roman" w:hAnsi="Times New Roman" w:cs="Times New Roman"/>
          <w:sz w:val="28"/>
          <w:szCs w:val="28"/>
        </w:rPr>
      </w:pPr>
    </w:p>
    <w:p w:rsidR="00941ABC" w:rsidRPr="00941ABC" w:rsidRDefault="00941ABC" w:rsidP="00B132BE">
      <w:pPr>
        <w:keepNext/>
        <w:keepLines/>
        <w:spacing w:before="240" w:after="240" w:line="240" w:lineRule="auto"/>
        <w:ind w:left="714" w:hanging="357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41A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Расчётный комплекс аэродинамических характеристик летательного аппарата</w:t>
      </w:r>
    </w:p>
    <w:p w:rsidR="00941ABC" w:rsidRPr="00941ABC" w:rsidRDefault="00941ABC" w:rsidP="00974C88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bookmarkStart w:id="0" w:name="_GoBack"/>
      <w:r w:rsidRPr="00941AB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процессе проектирования летательного аппарата (ЛА) одной из основных задач является вычисление аэродинамических характеристик (АДХ) ЛА. Под АДХ ЛА понимаются зависимости коэффициентов аэродинамических (АД) сил и моментов от режима полёта ЛА и углов поворота органов управления. </w:t>
      </w:r>
      <w:proofErr w:type="gramStart"/>
      <w:r w:rsidRPr="00941ABC">
        <w:rPr>
          <w:rFonts w:ascii="Times New Roman" w:eastAsia="Calibri" w:hAnsi="Times New Roman" w:cs="Times New Roman"/>
          <w:color w:val="000000"/>
          <w:sz w:val="28"/>
          <w:szCs w:val="28"/>
        </w:rPr>
        <w:t>Набор необходимых АДХ выбирается в зависимости от поставленных задач таких, как баллистическое проектирование ЛА, траекторный анализ, проектирование автопилота (системы стабилизации) и многие другие, которые невозможно решить без АДХ, определённых с определённой точностью.</w:t>
      </w:r>
      <w:proofErr w:type="gramEnd"/>
      <w:r w:rsidRPr="00941AB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 начальных этапах проектирования ЛА не требуется большая точность основных зависимостей АД коэффициентов, но необходим </w:t>
      </w:r>
      <w:proofErr w:type="spellStart"/>
      <w:r w:rsidRPr="00941ABC">
        <w:rPr>
          <w:rFonts w:ascii="Times New Roman" w:eastAsia="Calibri" w:hAnsi="Times New Roman" w:cs="Times New Roman"/>
          <w:color w:val="000000"/>
          <w:sz w:val="28"/>
          <w:szCs w:val="28"/>
        </w:rPr>
        <w:t>многоитерационный</w:t>
      </w:r>
      <w:proofErr w:type="spellEnd"/>
      <w:r w:rsidRPr="00941AB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расчёт этих зависимостей из-за большого количества вариантов возможных </w:t>
      </w:r>
    </w:p>
    <w:p w:rsidR="00941ABC" w:rsidRPr="00941ABC" w:rsidRDefault="00941ABC" w:rsidP="00974C88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41ABC">
        <w:rPr>
          <w:rFonts w:ascii="Times New Roman" w:eastAsia="Calibri" w:hAnsi="Times New Roman" w:cs="Times New Roman"/>
          <w:color w:val="000000"/>
          <w:sz w:val="28"/>
          <w:szCs w:val="28"/>
        </w:rPr>
        <w:t>компоновок ЛА.</w:t>
      </w:r>
    </w:p>
    <w:p w:rsidR="00941ABC" w:rsidRPr="00941ABC" w:rsidRDefault="00941ABC" w:rsidP="00974C88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41ABC">
        <w:rPr>
          <w:rFonts w:ascii="Times New Roman" w:eastAsia="Calibri" w:hAnsi="Times New Roman" w:cs="Times New Roman"/>
          <w:color w:val="000000"/>
          <w:sz w:val="28"/>
          <w:szCs w:val="28"/>
        </w:rPr>
        <w:t>Существует несколько различных способов определения АДХ ЛА:</w:t>
      </w:r>
    </w:p>
    <w:p w:rsidR="00941ABC" w:rsidRPr="00941ABC" w:rsidRDefault="00941ABC" w:rsidP="00974C88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41ABC">
        <w:rPr>
          <w:rFonts w:ascii="Times New Roman" w:eastAsia="Calibri" w:hAnsi="Times New Roman" w:cs="Times New Roman"/>
          <w:color w:val="000000"/>
          <w:sz w:val="28"/>
          <w:szCs w:val="28"/>
        </w:rPr>
        <w:t>1.</w:t>
      </w:r>
      <w:r w:rsidRPr="00941ABC">
        <w:rPr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Экспериментальный расчёт – АДХ определяются на основе продувок модели </w:t>
      </w:r>
      <w:proofErr w:type="gramStart"/>
      <w:r w:rsidRPr="00941ABC">
        <w:rPr>
          <w:rFonts w:ascii="Times New Roman" w:eastAsia="Calibri" w:hAnsi="Times New Roman" w:cs="Times New Roman"/>
          <w:color w:val="000000"/>
          <w:sz w:val="28"/>
          <w:szCs w:val="28"/>
        </w:rPr>
        <w:t>проектируемого</w:t>
      </w:r>
      <w:proofErr w:type="gramEnd"/>
      <w:r w:rsidRPr="00941AB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ЛА в аэродинамических трубах или на основе лётных испытаний. Данный способ является наиболее точным, но крайне дорогим, поэтому используется обычно на заключительных стадиях проектирования.</w:t>
      </w:r>
    </w:p>
    <w:p w:rsidR="00941ABC" w:rsidRPr="00941ABC" w:rsidRDefault="00941ABC" w:rsidP="00974C88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41ABC">
        <w:rPr>
          <w:rFonts w:ascii="Times New Roman" w:eastAsia="Calibri" w:hAnsi="Times New Roman" w:cs="Times New Roman"/>
          <w:color w:val="000000"/>
          <w:sz w:val="28"/>
          <w:szCs w:val="28"/>
        </w:rPr>
        <w:t>2.</w:t>
      </w:r>
      <w:r w:rsidRPr="00941ABC">
        <w:rPr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Численный расчёт – АДХ определяются по результатам численного моделирования обтекания ЛА потоком, при котором рассчитываются параметры этого потока на координатной сетке, построенной в некоторой области вокруг 3D модели ЛА. Численный метод </w:t>
      </w:r>
      <w:r w:rsidRPr="00941ABC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намного дешевле экспериментального метода, довольно точный, но крайне затратный по времени, если требуется </w:t>
      </w:r>
      <w:proofErr w:type="spellStart"/>
      <w:r w:rsidRPr="00941ABC">
        <w:rPr>
          <w:rFonts w:ascii="Times New Roman" w:eastAsia="Calibri" w:hAnsi="Times New Roman" w:cs="Times New Roman"/>
          <w:color w:val="000000"/>
          <w:sz w:val="28"/>
          <w:szCs w:val="28"/>
        </w:rPr>
        <w:t>многоитерационная</w:t>
      </w:r>
      <w:proofErr w:type="spellEnd"/>
      <w:r w:rsidRPr="00941AB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перестановка геометрии ЛА. Затраты по времени могут разрешиться при использовании компьютеров, обладающих большими вычислительными мощностями, но возникает потребность в подобных компьютерах, которые стоят довольно дорого.</w:t>
      </w:r>
    </w:p>
    <w:p w:rsidR="00941ABC" w:rsidRPr="00941ABC" w:rsidRDefault="00941ABC" w:rsidP="00974C88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41ABC">
        <w:rPr>
          <w:rFonts w:ascii="Times New Roman" w:eastAsia="Calibri" w:hAnsi="Times New Roman" w:cs="Times New Roman"/>
          <w:color w:val="000000"/>
          <w:sz w:val="28"/>
          <w:szCs w:val="28"/>
        </w:rPr>
        <w:t>3.</w:t>
      </w:r>
      <w:r w:rsidRPr="00941ABC">
        <w:rPr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Эмпирико-аналитический расчёт – расчёт АДХ проводится по формулам теоретической аэродинамики с использованием эмпирических данных по типовым элементам ЛА, полученных экспериментально. Обладает малой точностью получаемых результатов АДХ, но менее </w:t>
      </w:r>
      <w:proofErr w:type="spellStart"/>
      <w:r w:rsidRPr="00941ABC">
        <w:rPr>
          <w:rFonts w:ascii="Times New Roman" w:eastAsia="Calibri" w:hAnsi="Times New Roman" w:cs="Times New Roman"/>
          <w:color w:val="000000"/>
          <w:sz w:val="28"/>
          <w:szCs w:val="28"/>
        </w:rPr>
        <w:t>затратен</w:t>
      </w:r>
      <w:proofErr w:type="spellEnd"/>
      <w:r w:rsidRPr="00941AB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 времени и финансам, чем другие способы.</w:t>
      </w:r>
    </w:p>
    <w:p w:rsidR="00941ABC" w:rsidRPr="00941ABC" w:rsidRDefault="00941ABC" w:rsidP="00974C88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41AB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Таким образом, для проведения </w:t>
      </w:r>
      <w:proofErr w:type="spellStart"/>
      <w:r w:rsidRPr="00941ABC">
        <w:rPr>
          <w:rFonts w:ascii="Times New Roman" w:eastAsia="Calibri" w:hAnsi="Times New Roman" w:cs="Times New Roman"/>
          <w:color w:val="000000"/>
          <w:sz w:val="28"/>
          <w:szCs w:val="28"/>
        </w:rPr>
        <w:t>многитерационного</w:t>
      </w:r>
      <w:proofErr w:type="spellEnd"/>
      <w:r w:rsidRPr="00941AB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расчёта АДХ с целью определения оптимальной и рациональной геометрии и компоновки ЛА на начальных этапах проектирования наиболее рациональным является эмпирико-аналитический способ расчёта АДХ. </w:t>
      </w:r>
    </w:p>
    <w:p w:rsidR="00941ABC" w:rsidRPr="00941ABC" w:rsidRDefault="00941ABC" w:rsidP="00974C88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41ABC">
        <w:rPr>
          <w:rFonts w:ascii="Times New Roman" w:eastAsia="Calibri" w:hAnsi="Times New Roman" w:cs="Times New Roman"/>
          <w:color w:val="000000"/>
          <w:sz w:val="28"/>
          <w:szCs w:val="28"/>
        </w:rPr>
        <w:t>Для создания расчётного комплекса, построенного по выбранному способу определения АДХ, проводятся научно-исследовательские работы студентов на кафедре СМ</w:t>
      </w:r>
      <w:proofErr w:type="gramStart"/>
      <w:r w:rsidRPr="00941ABC">
        <w:rPr>
          <w:rFonts w:ascii="Times New Roman" w:eastAsia="Calibri" w:hAnsi="Times New Roman" w:cs="Times New Roman"/>
          <w:color w:val="000000"/>
          <w:sz w:val="28"/>
          <w:szCs w:val="28"/>
        </w:rPr>
        <w:t>6</w:t>
      </w:r>
      <w:proofErr w:type="gramEnd"/>
      <w:r w:rsidRPr="00941AB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«Ракетные и импульсные системы» в рамках учебной программы. </w:t>
      </w:r>
    </w:p>
    <w:p w:rsidR="00941ABC" w:rsidRPr="00941ABC" w:rsidRDefault="00941ABC" w:rsidP="00974C88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41ABC">
        <w:rPr>
          <w:rFonts w:ascii="Times New Roman" w:eastAsia="Calibri" w:hAnsi="Times New Roman" w:cs="Times New Roman"/>
          <w:color w:val="000000"/>
          <w:sz w:val="28"/>
          <w:szCs w:val="28"/>
        </w:rPr>
        <w:t>Мой вклад в создание расчётного комплекса заключается в следующем:</w:t>
      </w:r>
    </w:p>
    <w:p w:rsidR="00941ABC" w:rsidRPr="00941ABC" w:rsidRDefault="00941ABC" w:rsidP="00974C88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41AB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Участие в оцифровке графических зависимостей из учебного пособия для ВУЗов «Динамика полёта беспилотных летательных аппаратов» Лебедев А.А., </w:t>
      </w:r>
      <w:proofErr w:type="spellStart"/>
      <w:r w:rsidRPr="00941ABC">
        <w:rPr>
          <w:rFonts w:ascii="Times New Roman" w:eastAsia="Calibri" w:hAnsi="Times New Roman" w:cs="Times New Roman"/>
          <w:color w:val="000000"/>
          <w:sz w:val="28"/>
          <w:szCs w:val="28"/>
        </w:rPr>
        <w:t>Чернобровкин</w:t>
      </w:r>
      <w:proofErr w:type="spellEnd"/>
      <w:r w:rsidRPr="00941AB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Л.С. Оцифровка заключается в составлении таблиц координат, соответствующих кривым на графиках, по которым осуществляется интерполяция с помощью специальной функции, написанной на языке </w:t>
      </w:r>
      <w:proofErr w:type="gramStart"/>
      <w:r w:rsidRPr="00941ABC"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proofErr w:type="gramEnd"/>
      <w:r w:rsidRPr="00941ABC">
        <w:rPr>
          <w:rFonts w:ascii="Times New Roman" w:eastAsia="Calibri" w:hAnsi="Times New Roman" w:cs="Times New Roman"/>
          <w:color w:val="000000"/>
          <w:sz w:val="28"/>
          <w:szCs w:val="28"/>
        </w:rPr>
        <w:t>++.</w:t>
      </w:r>
    </w:p>
    <w:p w:rsidR="00941ABC" w:rsidRPr="00941ABC" w:rsidRDefault="00941ABC" w:rsidP="00974C88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41ABC">
        <w:rPr>
          <w:rFonts w:ascii="Times New Roman" w:eastAsia="Calibri" w:hAnsi="Times New Roman" w:cs="Times New Roman"/>
          <w:color w:val="000000"/>
          <w:sz w:val="28"/>
          <w:szCs w:val="28"/>
        </w:rPr>
        <w:t>Участие в написании функций для составления динамической библиотеки, написанной на языке</w:t>
      </w:r>
      <w:proofErr w:type="gramStart"/>
      <w:r w:rsidRPr="00941AB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</w:t>
      </w:r>
      <w:proofErr w:type="gramEnd"/>
      <w:r w:rsidRPr="00941AB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++ с целью обеспечения возможности использования функций на различных языках программирования и в различных математических пакетах, в частности, на языках С++ и </w:t>
      </w:r>
      <w:proofErr w:type="spellStart"/>
      <w:r w:rsidRPr="00941ABC">
        <w:rPr>
          <w:rFonts w:ascii="Times New Roman" w:eastAsia="Calibri" w:hAnsi="Times New Roman" w:cs="Times New Roman"/>
          <w:color w:val="000000"/>
          <w:sz w:val="28"/>
          <w:szCs w:val="28"/>
        </w:rPr>
        <w:t>Python</w:t>
      </w:r>
      <w:proofErr w:type="spellEnd"/>
      <w:r w:rsidRPr="00941AB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; в математическом пакете </w:t>
      </w:r>
      <w:proofErr w:type="spellStart"/>
      <w:r w:rsidRPr="00941ABC">
        <w:rPr>
          <w:rFonts w:ascii="Times New Roman" w:eastAsia="Calibri" w:hAnsi="Times New Roman" w:cs="Times New Roman"/>
          <w:color w:val="000000"/>
          <w:sz w:val="28"/>
          <w:szCs w:val="28"/>
        </w:rPr>
        <w:t>Mathcad</w:t>
      </w:r>
      <w:proofErr w:type="spellEnd"/>
      <w:r w:rsidRPr="00941AB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отечественном аналоге </w:t>
      </w:r>
      <w:proofErr w:type="spellStart"/>
      <w:r w:rsidRPr="00941ABC">
        <w:rPr>
          <w:rFonts w:ascii="Times New Roman" w:eastAsia="Calibri" w:hAnsi="Times New Roman" w:cs="Times New Roman"/>
          <w:color w:val="000000"/>
          <w:sz w:val="28"/>
          <w:szCs w:val="28"/>
        </w:rPr>
        <w:t>SMath</w:t>
      </w:r>
      <w:proofErr w:type="spellEnd"/>
      <w:r w:rsidRPr="00941AB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41ABC">
        <w:rPr>
          <w:rFonts w:ascii="Times New Roman" w:eastAsia="Calibri" w:hAnsi="Times New Roman" w:cs="Times New Roman"/>
          <w:color w:val="000000"/>
          <w:sz w:val="28"/>
          <w:szCs w:val="28"/>
        </w:rPr>
        <w:t>Studio</w:t>
      </w:r>
      <w:proofErr w:type="spellEnd"/>
      <w:r w:rsidRPr="00941ABC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941ABC" w:rsidRPr="00941ABC" w:rsidRDefault="00941ABC" w:rsidP="00974C88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41AB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Разработка библиотеки интерфейсных функций, в которых вызываются соответствующие функции из динамической библиотеки, и осуществляется преобразование типов данных, с целью использования динамической библиотеки в программах на языке </w:t>
      </w:r>
      <w:proofErr w:type="spellStart"/>
      <w:r w:rsidRPr="00941ABC">
        <w:rPr>
          <w:rFonts w:ascii="Times New Roman" w:eastAsia="Calibri" w:hAnsi="Times New Roman" w:cs="Times New Roman"/>
          <w:color w:val="000000"/>
          <w:sz w:val="28"/>
          <w:szCs w:val="28"/>
        </w:rPr>
        <w:t>Python</w:t>
      </w:r>
      <w:proofErr w:type="spellEnd"/>
      <w:r w:rsidRPr="00941ABC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941ABC" w:rsidRPr="00941ABC" w:rsidRDefault="00941ABC" w:rsidP="00974C88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41AB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Написание программы </w:t>
      </w:r>
      <w:proofErr w:type="spellStart"/>
      <w:r w:rsidRPr="00941ABC">
        <w:rPr>
          <w:rFonts w:ascii="Times New Roman" w:eastAsia="Calibri" w:hAnsi="Times New Roman" w:cs="Times New Roman"/>
          <w:color w:val="000000"/>
          <w:sz w:val="28"/>
          <w:szCs w:val="28"/>
        </w:rPr>
        <w:t>многоитерационного</w:t>
      </w:r>
      <w:proofErr w:type="spellEnd"/>
      <w:r w:rsidRPr="00941AB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расчёта на языке </w:t>
      </w:r>
      <w:proofErr w:type="spellStart"/>
      <w:r w:rsidRPr="00941ABC">
        <w:rPr>
          <w:rFonts w:ascii="Times New Roman" w:eastAsia="Calibri" w:hAnsi="Times New Roman" w:cs="Times New Roman"/>
          <w:color w:val="000000"/>
          <w:sz w:val="28"/>
          <w:szCs w:val="28"/>
        </w:rPr>
        <w:t>Python</w:t>
      </w:r>
      <w:proofErr w:type="spellEnd"/>
      <w:r w:rsidRPr="00941AB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для выбранного образца ЛА, используя динамическую библиотеку и библиотеку интерфейсных функций, с целью определения оптимальной геометрии и компоновки ЛА и расчёта соответствующих АДХ. </w:t>
      </w:r>
    </w:p>
    <w:p w:rsidR="00941ABC" w:rsidRPr="00941ABC" w:rsidRDefault="00941ABC" w:rsidP="00974C88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41ABC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Построение 3D модели ЛА по полученным геометрическим параметрам и продувка модели в программе </w:t>
      </w:r>
      <w:proofErr w:type="spellStart"/>
      <w:r w:rsidRPr="00941ABC">
        <w:rPr>
          <w:rFonts w:ascii="Times New Roman" w:eastAsia="Calibri" w:hAnsi="Times New Roman" w:cs="Times New Roman"/>
          <w:color w:val="000000"/>
          <w:sz w:val="28"/>
          <w:szCs w:val="28"/>
        </w:rPr>
        <w:t>Ansys</w:t>
      </w:r>
      <w:proofErr w:type="spellEnd"/>
      <w:r w:rsidRPr="00941AB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для расчёта АДХ и сравнения их с АДХ, </w:t>
      </w:r>
      <w:proofErr w:type="gramStart"/>
      <w:r w:rsidRPr="00941ABC">
        <w:rPr>
          <w:rFonts w:ascii="Times New Roman" w:eastAsia="Calibri" w:hAnsi="Times New Roman" w:cs="Times New Roman"/>
          <w:color w:val="000000"/>
          <w:sz w:val="28"/>
          <w:szCs w:val="28"/>
        </w:rPr>
        <w:t>полученными</w:t>
      </w:r>
      <w:proofErr w:type="gramEnd"/>
      <w:r w:rsidRPr="00941AB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при расчёте эмпирико-аналитическим способом.</w:t>
      </w:r>
    </w:p>
    <w:p w:rsidR="00941ABC" w:rsidRPr="00941ABC" w:rsidRDefault="00941ABC" w:rsidP="00974C88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41AB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дальнейшем планируется улучшать библиотеку путём доработки существующих функций, включения в состав библиотеки новых функций, тем самым приближая получаемые расчёты АДХ </w:t>
      </w:r>
      <w:proofErr w:type="gramStart"/>
      <w:r w:rsidRPr="00941ABC">
        <w:rPr>
          <w:rFonts w:ascii="Times New Roman" w:eastAsia="Calibri" w:hAnsi="Times New Roman" w:cs="Times New Roman"/>
          <w:color w:val="000000"/>
          <w:sz w:val="28"/>
          <w:szCs w:val="28"/>
        </w:rPr>
        <w:t>к</w:t>
      </w:r>
      <w:proofErr w:type="gramEnd"/>
      <w:r w:rsidRPr="00941AB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более реальным.</w:t>
      </w:r>
    </w:p>
    <w:p w:rsidR="00941ABC" w:rsidRPr="00941ABC" w:rsidRDefault="00941ABC" w:rsidP="00974C88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941AB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Таким образом, с целью улучшения качества обучения студентов АД расчёту и АД проектированию ЛА, а также использования в инженерных расчётах для выбора АД облика на начальных этапах проектирования, выполняется разработка автоматизированного расчётного комплекса АДХ ЛА, к которой я причастен, по методике, изложенной в учебном пособии для ВУЗов «Динамика полёта беспилотных летательных аппаратов» Лебедева А.А., </w:t>
      </w:r>
      <w:proofErr w:type="spellStart"/>
      <w:r w:rsidRPr="00941ABC">
        <w:rPr>
          <w:rFonts w:ascii="Times New Roman" w:eastAsia="Calibri" w:hAnsi="Times New Roman" w:cs="Times New Roman"/>
          <w:color w:val="000000"/>
          <w:sz w:val="28"/>
          <w:szCs w:val="28"/>
        </w:rPr>
        <w:t>Чернобровкина</w:t>
      </w:r>
      <w:proofErr w:type="spellEnd"/>
      <w:r w:rsidRPr="00941AB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Л.С.</w:t>
      </w:r>
      <w:proofErr w:type="gramEnd"/>
    </w:p>
    <w:bookmarkEnd w:id="0"/>
    <w:p w:rsidR="00941ABC" w:rsidRPr="00941ABC" w:rsidRDefault="00941ABC" w:rsidP="00974C88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sectPr w:rsidR="00941ABC" w:rsidRPr="00941A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73349"/>
    <w:multiLevelType w:val="hybridMultilevel"/>
    <w:tmpl w:val="B23C5920"/>
    <w:lvl w:ilvl="0" w:tplc="EE2EE2C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>
    <w:nsid w:val="1F7A548C"/>
    <w:multiLevelType w:val="hybridMultilevel"/>
    <w:tmpl w:val="1DE2D7C8"/>
    <w:lvl w:ilvl="0" w:tplc="7F705D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8317C8C"/>
    <w:multiLevelType w:val="hybridMultilevel"/>
    <w:tmpl w:val="91F27D48"/>
    <w:lvl w:ilvl="0" w:tplc="172691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496"/>
    <w:rsid w:val="000412A3"/>
    <w:rsid w:val="00070BC4"/>
    <w:rsid w:val="0016347C"/>
    <w:rsid w:val="002375C9"/>
    <w:rsid w:val="003470E0"/>
    <w:rsid w:val="003D1DE9"/>
    <w:rsid w:val="003F5663"/>
    <w:rsid w:val="004C3F4C"/>
    <w:rsid w:val="004C7BCF"/>
    <w:rsid w:val="00523131"/>
    <w:rsid w:val="00552CB8"/>
    <w:rsid w:val="008D2113"/>
    <w:rsid w:val="00941ABC"/>
    <w:rsid w:val="00974C88"/>
    <w:rsid w:val="00B132BE"/>
    <w:rsid w:val="00B32979"/>
    <w:rsid w:val="00CA23E1"/>
    <w:rsid w:val="00E95496"/>
    <w:rsid w:val="00F34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2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0412A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0412A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0412A3"/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0412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2A3"/>
    <w:rPr>
      <w:rFonts w:ascii="Segoe UI" w:hAnsi="Segoe UI" w:cs="Segoe UI"/>
      <w:sz w:val="18"/>
      <w:szCs w:val="18"/>
    </w:rPr>
  </w:style>
  <w:style w:type="paragraph" w:styleId="a8">
    <w:name w:val="annotation subject"/>
    <w:basedOn w:val="a4"/>
    <w:next w:val="a4"/>
    <w:link w:val="a9"/>
    <w:uiPriority w:val="99"/>
    <w:semiHidden/>
    <w:unhideWhenUsed/>
    <w:rsid w:val="000412A3"/>
    <w:rPr>
      <w:b/>
      <w:bCs/>
    </w:rPr>
  </w:style>
  <w:style w:type="character" w:customStyle="1" w:styleId="a9">
    <w:name w:val="Тема примечания Знак"/>
    <w:basedOn w:val="a5"/>
    <w:link w:val="a8"/>
    <w:uiPriority w:val="99"/>
    <w:semiHidden/>
    <w:rsid w:val="000412A3"/>
    <w:rPr>
      <w:b/>
      <w:bCs/>
      <w:sz w:val="20"/>
      <w:szCs w:val="20"/>
    </w:rPr>
  </w:style>
  <w:style w:type="paragraph" w:styleId="aa">
    <w:name w:val="List Paragraph"/>
    <w:basedOn w:val="a"/>
    <w:uiPriority w:val="34"/>
    <w:qFormat/>
    <w:rsid w:val="00941A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2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0412A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0412A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0412A3"/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0412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2A3"/>
    <w:rPr>
      <w:rFonts w:ascii="Segoe UI" w:hAnsi="Segoe UI" w:cs="Segoe UI"/>
      <w:sz w:val="18"/>
      <w:szCs w:val="18"/>
    </w:rPr>
  </w:style>
  <w:style w:type="paragraph" w:styleId="a8">
    <w:name w:val="annotation subject"/>
    <w:basedOn w:val="a4"/>
    <w:next w:val="a4"/>
    <w:link w:val="a9"/>
    <w:uiPriority w:val="99"/>
    <w:semiHidden/>
    <w:unhideWhenUsed/>
    <w:rsid w:val="000412A3"/>
    <w:rPr>
      <w:b/>
      <w:bCs/>
    </w:rPr>
  </w:style>
  <w:style w:type="character" w:customStyle="1" w:styleId="a9">
    <w:name w:val="Тема примечания Знак"/>
    <w:basedOn w:val="a5"/>
    <w:link w:val="a8"/>
    <w:uiPriority w:val="99"/>
    <w:semiHidden/>
    <w:rsid w:val="000412A3"/>
    <w:rPr>
      <w:b/>
      <w:bCs/>
      <w:sz w:val="20"/>
      <w:szCs w:val="20"/>
    </w:rPr>
  </w:style>
  <w:style w:type="paragraph" w:styleId="aa">
    <w:name w:val="List Paragraph"/>
    <w:basedOn w:val="a"/>
    <w:uiPriority w:val="34"/>
    <w:qFormat/>
    <w:rsid w:val="00941A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3AA6DB-8C07-4DD4-9BD0-4915D1011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685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Игорь</cp:lastModifiedBy>
  <cp:revision>4</cp:revision>
  <dcterms:created xsi:type="dcterms:W3CDTF">2022-12-20T11:01:00Z</dcterms:created>
  <dcterms:modified xsi:type="dcterms:W3CDTF">2022-12-20T11:32:00Z</dcterms:modified>
</cp:coreProperties>
</file>