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79" w:rsidRDefault="003470E0" w:rsidP="00B32979">
      <w:pPr>
        <w:rPr>
          <w:rFonts w:ascii="Times New Roman" w:hAnsi="Times New Roman" w:cs="Times New Roman"/>
          <w:b/>
          <w:i/>
          <w:sz w:val="28"/>
          <w:szCs w:val="28"/>
        </w:rPr>
      </w:pPr>
      <w:bookmarkStart w:id="0" w:name="_GoBack"/>
      <w:bookmarkEnd w:id="0"/>
      <w:r>
        <w:rPr>
          <w:noProof/>
          <w:lang w:eastAsia="ru-RU"/>
        </w:rPr>
        <w:drawing>
          <wp:inline distT="0" distB="0" distL="0" distR="0">
            <wp:extent cx="2047875" cy="2447925"/>
            <wp:effectExtent l="0" t="0" r="9525" b="9525"/>
            <wp:docPr id="5" name="Рисунок 5" descr="C:\Users\Игорь\AppData\Local\Microsoft\Windows\Temporary Internet Files\Content.Word\Колтунович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горь\AppData\Local\Microsoft\Windows\Temporary Internet Files\Content.Word\Колтунович фото.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447925"/>
                    </a:xfrm>
                    <a:prstGeom prst="rect">
                      <a:avLst/>
                    </a:prstGeom>
                    <a:noFill/>
                    <a:ln>
                      <a:noFill/>
                    </a:ln>
                  </pic:spPr>
                </pic:pic>
              </a:graphicData>
            </a:graphic>
          </wp:inline>
        </w:drawing>
      </w:r>
      <w:r w:rsidR="00070BC4">
        <w:rPr>
          <w:rFonts w:ascii="Times New Roman" w:hAnsi="Times New Roman" w:cs="Times New Roman"/>
          <w:b/>
          <w:i/>
          <w:sz w:val="28"/>
          <w:szCs w:val="28"/>
        </w:rPr>
        <w:t xml:space="preserve">      </w:t>
      </w:r>
      <w:r>
        <w:rPr>
          <w:noProof/>
          <w:lang w:eastAsia="ru-RU"/>
        </w:rPr>
        <w:drawing>
          <wp:inline distT="0" distB="0" distL="0" distR="0">
            <wp:extent cx="1771650" cy="2505075"/>
            <wp:effectExtent l="0" t="0" r="0" b="9525"/>
            <wp:docPr id="6" name="Рисунок 6" descr="C:\Users\Игорь\AppData\Local\Microsoft\Windows\Temporary Internet Files\Content.Word\20912920817620818920818920913920818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горь\AppData\Local\Microsoft\Windows\Temporary Internet Files\Content.Word\209129208176208189208189209139208181-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505075"/>
                    </a:xfrm>
                    <a:prstGeom prst="rect">
                      <a:avLst/>
                    </a:prstGeom>
                    <a:noFill/>
                    <a:ln>
                      <a:noFill/>
                    </a:ln>
                  </pic:spPr>
                </pic:pic>
              </a:graphicData>
            </a:graphic>
          </wp:inline>
        </w:drawing>
      </w:r>
    </w:p>
    <w:p w:rsidR="00070BC4" w:rsidRPr="00070BC4" w:rsidRDefault="00070BC4" w:rsidP="00B32979">
      <w:pPr>
        <w:rPr>
          <w:rFonts w:ascii="Times New Roman" w:hAnsi="Times New Roman" w:cs="Times New Roman"/>
          <w:sz w:val="28"/>
          <w:szCs w:val="28"/>
        </w:rPr>
      </w:pPr>
    </w:p>
    <w:p w:rsidR="00B32979" w:rsidRDefault="00B32979" w:rsidP="008D2113">
      <w:pPr>
        <w:jc w:val="center"/>
        <w:rPr>
          <w:rFonts w:ascii="Times New Roman" w:hAnsi="Times New Roman" w:cs="Times New Roman"/>
          <w:b/>
          <w:i/>
          <w:sz w:val="28"/>
          <w:szCs w:val="28"/>
        </w:rPr>
      </w:pPr>
    </w:p>
    <w:p w:rsidR="003470E0" w:rsidRPr="003470E0" w:rsidRDefault="003470E0" w:rsidP="003470E0">
      <w:pPr>
        <w:spacing w:after="0" w:line="360" w:lineRule="auto"/>
        <w:ind w:firstLine="709"/>
        <w:jc w:val="center"/>
        <w:rPr>
          <w:rFonts w:ascii="Times New Roman" w:eastAsia="Calibri" w:hAnsi="Times New Roman" w:cs="Times New Roman"/>
          <w:b/>
          <w:sz w:val="28"/>
          <w:szCs w:val="28"/>
        </w:rPr>
      </w:pPr>
      <w:r w:rsidRPr="003470E0">
        <w:rPr>
          <w:rFonts w:ascii="Times New Roman" w:eastAsia="Calibri" w:hAnsi="Times New Roman" w:cs="Times New Roman"/>
          <w:b/>
          <w:sz w:val="28"/>
          <w:szCs w:val="28"/>
        </w:rPr>
        <w:t xml:space="preserve">Баллистические трассы. Определение параметров ЛА </w:t>
      </w:r>
      <w:proofErr w:type="gramStart"/>
      <w:r w:rsidRPr="003470E0">
        <w:rPr>
          <w:rFonts w:ascii="Times New Roman" w:eastAsia="Calibri" w:hAnsi="Times New Roman" w:cs="Times New Roman"/>
          <w:b/>
          <w:sz w:val="28"/>
          <w:szCs w:val="28"/>
        </w:rPr>
        <w:t>на</w:t>
      </w:r>
      <w:proofErr w:type="gramEnd"/>
    </w:p>
    <w:p w:rsidR="003470E0" w:rsidRPr="003470E0" w:rsidRDefault="003470E0" w:rsidP="003470E0">
      <w:pPr>
        <w:spacing w:after="0" w:line="360" w:lineRule="auto"/>
        <w:ind w:firstLine="709"/>
        <w:jc w:val="center"/>
        <w:rPr>
          <w:rFonts w:ascii="Times New Roman" w:eastAsia="Calibri" w:hAnsi="Times New Roman" w:cs="Times New Roman"/>
          <w:b/>
          <w:sz w:val="28"/>
          <w:szCs w:val="28"/>
        </w:rPr>
      </w:pPr>
      <w:r w:rsidRPr="003470E0">
        <w:rPr>
          <w:rFonts w:ascii="Times New Roman" w:eastAsia="Calibri" w:hAnsi="Times New Roman" w:cs="Times New Roman"/>
          <w:b/>
          <w:sz w:val="28"/>
          <w:szCs w:val="28"/>
        </w:rPr>
        <w:t>баллистической трассе</w:t>
      </w:r>
    </w:p>
    <w:p w:rsidR="003470E0" w:rsidRPr="003470E0" w:rsidRDefault="003470E0" w:rsidP="003470E0">
      <w:pPr>
        <w:spacing w:after="0" w:line="360" w:lineRule="auto"/>
        <w:ind w:firstLine="709"/>
        <w:jc w:val="both"/>
        <w:rPr>
          <w:rFonts w:ascii="Times New Roman" w:eastAsia="Calibri" w:hAnsi="Times New Roman" w:cs="Times New Roman"/>
          <w:sz w:val="28"/>
          <w:szCs w:val="28"/>
        </w:rPr>
      </w:pPr>
      <w:r w:rsidRPr="003470E0">
        <w:rPr>
          <w:rFonts w:ascii="Times New Roman" w:eastAsia="Calibri" w:hAnsi="Times New Roman" w:cs="Times New Roman"/>
          <w:sz w:val="28"/>
          <w:szCs w:val="28"/>
        </w:rPr>
        <w:t xml:space="preserve">Работа посвящена изучению способов определения параметров летательного аппарата (ЛА) на баллистической трассе. Практический баллистический эксперимент необходим, так как он дает возможность исправлять теоретические зависимости при помощи полученных во время опыта различных коэффициентов. Экспериментальная баллистика также исследует малоизученные стороны явления выстрела, позволяет получить опытные данные, отображающие общие и наиболее существенные свойства изучаемых процессов. Благодаря этому удается глубже выяснить физическую природу явления выстрела, а также определить факторы, учет которых в теоретических исследованиях является обязательным. </w:t>
      </w:r>
    </w:p>
    <w:p w:rsidR="003470E0" w:rsidRPr="003470E0" w:rsidRDefault="003470E0" w:rsidP="003470E0">
      <w:pPr>
        <w:spacing w:after="0" w:line="360" w:lineRule="auto"/>
        <w:ind w:firstLine="709"/>
        <w:jc w:val="both"/>
        <w:rPr>
          <w:rFonts w:ascii="Times New Roman" w:eastAsia="Calibri" w:hAnsi="Times New Roman" w:cs="Times New Roman"/>
          <w:sz w:val="28"/>
          <w:szCs w:val="28"/>
        </w:rPr>
      </w:pPr>
      <w:r w:rsidRPr="003470E0">
        <w:rPr>
          <w:rFonts w:ascii="Times New Roman" w:eastAsia="Calibri" w:hAnsi="Times New Roman" w:cs="Times New Roman"/>
          <w:sz w:val="28"/>
          <w:szCs w:val="28"/>
        </w:rPr>
        <w:t>Наиболее распространенными задачами, для решения которых применяются баллистические трассы, являются: определение параметров поступательного и вращательного движения летательного аппарата, исследование устойчивости движения летательного аппарата, определение значений аэродинамических коэффициентов сил и моментов, анализ влияния возмущающих факторов, разделения ступеней, раскрытия оперения на изменение параметров движения летательных аппаратов.</w:t>
      </w:r>
    </w:p>
    <w:p w:rsidR="003470E0" w:rsidRPr="003470E0" w:rsidRDefault="003470E0" w:rsidP="003470E0">
      <w:pPr>
        <w:spacing w:after="0" w:line="360" w:lineRule="auto"/>
        <w:ind w:firstLine="709"/>
        <w:jc w:val="both"/>
        <w:rPr>
          <w:rFonts w:ascii="Times New Roman" w:eastAsia="Calibri" w:hAnsi="Times New Roman" w:cs="Times New Roman"/>
          <w:sz w:val="28"/>
          <w:szCs w:val="28"/>
        </w:rPr>
      </w:pPr>
      <w:r w:rsidRPr="003470E0">
        <w:rPr>
          <w:rFonts w:ascii="Times New Roman" w:eastAsia="Calibri" w:hAnsi="Times New Roman" w:cs="Times New Roman"/>
          <w:sz w:val="28"/>
          <w:szCs w:val="28"/>
        </w:rPr>
        <w:lastRenderedPageBreak/>
        <w:t>Во время исследований на баллистических трассах определяют скорость снаряда, коэффициент лобового сопротивления, коэффициент подъемной силы, дальность прямого выстрела.</w:t>
      </w:r>
    </w:p>
    <w:p w:rsidR="003470E0" w:rsidRPr="003470E0" w:rsidRDefault="003470E0" w:rsidP="003470E0">
      <w:pPr>
        <w:spacing w:after="0" w:line="360" w:lineRule="auto"/>
        <w:ind w:firstLine="709"/>
        <w:jc w:val="both"/>
        <w:rPr>
          <w:rFonts w:ascii="Times New Roman" w:eastAsia="Calibri" w:hAnsi="Times New Roman" w:cs="Times New Roman"/>
          <w:sz w:val="28"/>
          <w:szCs w:val="28"/>
        </w:rPr>
      </w:pPr>
      <w:r w:rsidRPr="003470E0">
        <w:rPr>
          <w:rFonts w:ascii="Times New Roman" w:eastAsia="Calibri" w:hAnsi="Times New Roman" w:cs="Times New Roman"/>
          <w:sz w:val="28"/>
          <w:szCs w:val="28"/>
        </w:rPr>
        <w:t>Для проведений исследований на баллистических трассах используют различную измерительную и вычислительную аппаратуру, а также систему фото- и виде</w:t>
      </w:r>
      <w:proofErr w:type="gramStart"/>
      <w:r w:rsidRPr="003470E0">
        <w:rPr>
          <w:rFonts w:ascii="Times New Roman" w:eastAsia="Calibri" w:hAnsi="Times New Roman" w:cs="Times New Roman"/>
          <w:sz w:val="28"/>
          <w:szCs w:val="28"/>
        </w:rPr>
        <w:t>о-</w:t>
      </w:r>
      <w:proofErr w:type="gramEnd"/>
      <w:r w:rsidRPr="003470E0">
        <w:rPr>
          <w:rFonts w:ascii="Times New Roman" w:eastAsia="Calibri" w:hAnsi="Times New Roman" w:cs="Times New Roman"/>
          <w:sz w:val="28"/>
          <w:szCs w:val="28"/>
        </w:rPr>
        <w:t xml:space="preserve"> фиксации. Так, для определения положения снаряда в плоскости используют рамы-мишени или высокоскоростные видео- и фотокамеры. Для определения средней скорости используют хронографы (оптические, электронные). Также, для правильной работы аппаратуры, необходимо использовать специальное программное обеспечение, а также устройства синхронизации. </w:t>
      </w:r>
    </w:p>
    <w:p w:rsidR="003470E0" w:rsidRPr="003470E0" w:rsidRDefault="003470E0" w:rsidP="003470E0">
      <w:pPr>
        <w:spacing w:after="0" w:line="360" w:lineRule="auto"/>
        <w:ind w:firstLine="709"/>
        <w:jc w:val="both"/>
        <w:rPr>
          <w:rFonts w:ascii="Times New Roman" w:eastAsia="Calibri" w:hAnsi="Times New Roman" w:cs="Times New Roman"/>
          <w:sz w:val="28"/>
          <w:szCs w:val="28"/>
        </w:rPr>
      </w:pPr>
      <w:r w:rsidRPr="003470E0">
        <w:rPr>
          <w:rFonts w:ascii="Times New Roman" w:eastAsia="Calibri" w:hAnsi="Times New Roman" w:cs="Times New Roman"/>
          <w:sz w:val="28"/>
          <w:szCs w:val="28"/>
        </w:rPr>
        <w:t xml:space="preserve">В работе приведены необходимые для расчета параметров ЛА эмпирические зависимости. </w:t>
      </w:r>
    </w:p>
    <w:p w:rsidR="003470E0" w:rsidRPr="003470E0" w:rsidRDefault="003470E0" w:rsidP="003470E0">
      <w:pPr>
        <w:spacing w:after="0" w:line="360" w:lineRule="auto"/>
        <w:ind w:firstLine="709"/>
        <w:jc w:val="both"/>
        <w:rPr>
          <w:rFonts w:ascii="Times New Roman" w:eastAsia="Calibri" w:hAnsi="Times New Roman" w:cs="Times New Roman"/>
          <w:sz w:val="28"/>
          <w:szCs w:val="28"/>
        </w:rPr>
      </w:pPr>
      <w:r w:rsidRPr="003470E0">
        <w:rPr>
          <w:rFonts w:ascii="Times New Roman" w:eastAsia="Calibri" w:hAnsi="Times New Roman" w:cs="Times New Roman"/>
          <w:sz w:val="28"/>
          <w:szCs w:val="28"/>
        </w:rPr>
        <w:t xml:space="preserve"> </w:t>
      </w:r>
    </w:p>
    <w:p w:rsidR="003470E0" w:rsidRPr="003470E0" w:rsidRDefault="003470E0" w:rsidP="003470E0">
      <w:pPr>
        <w:spacing w:after="0" w:line="360" w:lineRule="auto"/>
        <w:ind w:firstLine="709"/>
        <w:jc w:val="both"/>
        <w:rPr>
          <w:rFonts w:ascii="Calibri" w:eastAsia="Calibri" w:hAnsi="Calibri" w:cs="Times New Roman"/>
        </w:rPr>
      </w:pPr>
    </w:p>
    <w:p w:rsidR="003470E0" w:rsidRPr="003470E0" w:rsidRDefault="003470E0" w:rsidP="003470E0">
      <w:pPr>
        <w:spacing w:after="0" w:line="240" w:lineRule="auto"/>
        <w:rPr>
          <w:rFonts w:ascii="Times New Roman" w:eastAsia="Times New Roman" w:hAnsi="Times New Roman" w:cs="Times New Roman"/>
          <w:sz w:val="24"/>
          <w:szCs w:val="24"/>
          <w:lang w:eastAsia="ru-RU"/>
        </w:rPr>
      </w:pPr>
    </w:p>
    <w:p w:rsidR="00CA23E1" w:rsidRDefault="00CA23E1" w:rsidP="003470E0"/>
    <w:sectPr w:rsidR="00CA2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96"/>
    <w:rsid w:val="000412A3"/>
    <w:rsid w:val="00070BC4"/>
    <w:rsid w:val="000E2EA6"/>
    <w:rsid w:val="0016347C"/>
    <w:rsid w:val="003470E0"/>
    <w:rsid w:val="004C3F4C"/>
    <w:rsid w:val="004C7BCF"/>
    <w:rsid w:val="00552CB8"/>
    <w:rsid w:val="008D2113"/>
    <w:rsid w:val="00B32979"/>
    <w:rsid w:val="00CA23E1"/>
    <w:rsid w:val="00DB6558"/>
    <w:rsid w:val="00E95496"/>
    <w:rsid w:val="00F3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2A3"/>
    <w:rPr>
      <w:sz w:val="16"/>
      <w:szCs w:val="16"/>
    </w:rPr>
  </w:style>
  <w:style w:type="paragraph" w:styleId="a4">
    <w:name w:val="annotation text"/>
    <w:basedOn w:val="a"/>
    <w:link w:val="a5"/>
    <w:uiPriority w:val="99"/>
    <w:semiHidden/>
    <w:unhideWhenUsed/>
    <w:rsid w:val="000412A3"/>
    <w:pPr>
      <w:spacing w:line="240" w:lineRule="auto"/>
    </w:pPr>
    <w:rPr>
      <w:sz w:val="20"/>
      <w:szCs w:val="20"/>
    </w:rPr>
  </w:style>
  <w:style w:type="character" w:customStyle="1" w:styleId="a5">
    <w:name w:val="Текст примечания Знак"/>
    <w:basedOn w:val="a0"/>
    <w:link w:val="a4"/>
    <w:uiPriority w:val="99"/>
    <w:semiHidden/>
    <w:rsid w:val="000412A3"/>
    <w:rPr>
      <w:sz w:val="20"/>
      <w:szCs w:val="20"/>
    </w:rPr>
  </w:style>
  <w:style w:type="paragraph" w:styleId="a6">
    <w:name w:val="Balloon Text"/>
    <w:basedOn w:val="a"/>
    <w:link w:val="a7"/>
    <w:uiPriority w:val="99"/>
    <w:semiHidden/>
    <w:unhideWhenUsed/>
    <w:rsid w:val="000412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12A3"/>
    <w:rPr>
      <w:rFonts w:ascii="Segoe UI" w:hAnsi="Segoe UI" w:cs="Segoe UI"/>
      <w:sz w:val="18"/>
      <w:szCs w:val="18"/>
    </w:rPr>
  </w:style>
  <w:style w:type="paragraph" w:styleId="a8">
    <w:name w:val="annotation subject"/>
    <w:basedOn w:val="a4"/>
    <w:next w:val="a4"/>
    <w:link w:val="a9"/>
    <w:uiPriority w:val="99"/>
    <w:semiHidden/>
    <w:unhideWhenUsed/>
    <w:rsid w:val="000412A3"/>
    <w:rPr>
      <w:b/>
      <w:bCs/>
    </w:rPr>
  </w:style>
  <w:style w:type="character" w:customStyle="1" w:styleId="a9">
    <w:name w:val="Тема примечания Знак"/>
    <w:basedOn w:val="a5"/>
    <w:link w:val="a8"/>
    <w:uiPriority w:val="99"/>
    <w:semiHidden/>
    <w:rsid w:val="000412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412A3"/>
    <w:rPr>
      <w:sz w:val="16"/>
      <w:szCs w:val="16"/>
    </w:rPr>
  </w:style>
  <w:style w:type="paragraph" w:styleId="a4">
    <w:name w:val="annotation text"/>
    <w:basedOn w:val="a"/>
    <w:link w:val="a5"/>
    <w:uiPriority w:val="99"/>
    <w:semiHidden/>
    <w:unhideWhenUsed/>
    <w:rsid w:val="000412A3"/>
    <w:pPr>
      <w:spacing w:line="240" w:lineRule="auto"/>
    </w:pPr>
    <w:rPr>
      <w:sz w:val="20"/>
      <w:szCs w:val="20"/>
    </w:rPr>
  </w:style>
  <w:style w:type="character" w:customStyle="1" w:styleId="a5">
    <w:name w:val="Текст примечания Знак"/>
    <w:basedOn w:val="a0"/>
    <w:link w:val="a4"/>
    <w:uiPriority w:val="99"/>
    <w:semiHidden/>
    <w:rsid w:val="000412A3"/>
    <w:rPr>
      <w:sz w:val="20"/>
      <w:szCs w:val="20"/>
    </w:rPr>
  </w:style>
  <w:style w:type="paragraph" w:styleId="a6">
    <w:name w:val="Balloon Text"/>
    <w:basedOn w:val="a"/>
    <w:link w:val="a7"/>
    <w:uiPriority w:val="99"/>
    <w:semiHidden/>
    <w:unhideWhenUsed/>
    <w:rsid w:val="000412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12A3"/>
    <w:rPr>
      <w:rFonts w:ascii="Segoe UI" w:hAnsi="Segoe UI" w:cs="Segoe UI"/>
      <w:sz w:val="18"/>
      <w:szCs w:val="18"/>
    </w:rPr>
  </w:style>
  <w:style w:type="paragraph" w:styleId="a8">
    <w:name w:val="annotation subject"/>
    <w:basedOn w:val="a4"/>
    <w:next w:val="a4"/>
    <w:link w:val="a9"/>
    <w:uiPriority w:val="99"/>
    <w:semiHidden/>
    <w:unhideWhenUsed/>
    <w:rsid w:val="000412A3"/>
    <w:rPr>
      <w:b/>
      <w:bCs/>
    </w:rPr>
  </w:style>
  <w:style w:type="character" w:customStyle="1" w:styleId="a9">
    <w:name w:val="Тема примечания Знак"/>
    <w:basedOn w:val="a5"/>
    <w:link w:val="a8"/>
    <w:uiPriority w:val="99"/>
    <w:semiHidden/>
    <w:rsid w:val="00041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C4C8-BD1B-4F3D-AB00-3A276892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Игорь</cp:lastModifiedBy>
  <cp:revision>3</cp:revision>
  <dcterms:created xsi:type="dcterms:W3CDTF">2021-12-23T12:04:00Z</dcterms:created>
  <dcterms:modified xsi:type="dcterms:W3CDTF">2021-12-23T12:04:00Z</dcterms:modified>
</cp:coreProperties>
</file>