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A0" w:rsidRDefault="006A47E5" w:rsidP="008F24B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A47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Лауреат Премии имени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6B010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Колесникова Константина Сергеевича</w:t>
      </w:r>
    </w:p>
    <w:p w:rsidR="008F24B8" w:rsidRDefault="008F24B8" w:rsidP="008F24B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Фонда «МСБ»</w:t>
      </w:r>
    </w:p>
    <w:p w:rsidR="006A47E5" w:rsidRPr="008F24B8" w:rsidRDefault="006B0102" w:rsidP="008F24B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Тажигулов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Альберт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Нурланович</w:t>
      </w:r>
      <w:proofErr w:type="spellEnd"/>
    </w:p>
    <w:p w:rsidR="006A47E5" w:rsidRDefault="006A47E5" w:rsidP="008F24B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(201</w:t>
      </w:r>
      <w:r w:rsidR="00F06D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г.)</w:t>
      </w:r>
    </w:p>
    <w:p w:rsidR="006A47E5" w:rsidRDefault="00747B81" w:rsidP="006A47E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38375" cy="3352800"/>
            <wp:effectExtent l="0" t="0" r="9525" b="0"/>
            <wp:docPr id="10" name="Рисунок 10" descr="C:\Documents and Settings\ИРИНА\Local Settings\Temporary Internet Files\Content.Word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ИРИНА\Local Settings\Temporary Internet Files\Content.Word\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DF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6A47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2266950" cy="3209925"/>
            <wp:effectExtent l="0" t="0" r="0" b="9525"/>
            <wp:docPr id="7" name="Рисунок 7" descr="C:\Documents and Settings\ИРИНА\Local Settings\Temporary Internet Files\Content.Word\ДИПЛОМ ТАЖИГУЛО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ИРИНА\Local Settings\Temporary Internet Files\Content.Word\ДИПЛОМ ТАЖИГУЛОВ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E5" w:rsidRDefault="006A47E5" w:rsidP="006A47E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C0DBC" w:rsidRDefault="006A47E5" w:rsidP="006A4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A47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КРАТКОЕ ОПИСАНИЕ ПРОЕКТА ЛАУРЕАТА ПРЕМИИ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ФОНДА </w:t>
      </w:r>
      <w:r w:rsidRPr="006A47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«МСБ»,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СТУДЕНТА </w:t>
      </w:r>
      <w:r w:rsidR="001C0D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КАФЕДРЫ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gramStart"/>
      <w:r w:rsidR="001C0D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СМ</w:t>
      </w:r>
      <w:proofErr w:type="gramEnd"/>
      <w:r w:rsidR="006B01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7</w:t>
      </w:r>
    </w:p>
    <w:p w:rsidR="006A47E5" w:rsidRDefault="006B0102" w:rsidP="006A4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Тажигулова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А.Н.</w:t>
      </w:r>
    </w:p>
    <w:p w:rsidR="00274E1B" w:rsidRDefault="00274E1B" w:rsidP="006A4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6B0102" w:rsidRPr="006B0102" w:rsidRDefault="006B0102" w:rsidP="006B0102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</w:t>
      </w:r>
      <w:proofErr w:type="spellStart"/>
      <w:r w:rsidRPr="006B0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мехатронного</w:t>
      </w:r>
      <w:proofErr w:type="spellEnd"/>
      <w:r w:rsidRPr="006B0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блока и демпфирующего шатуна для бионического протеза кисти человека</w:t>
      </w:r>
    </w:p>
    <w:p w:rsidR="006B0102" w:rsidRPr="006B0102" w:rsidRDefault="006B0102" w:rsidP="006B0102">
      <w:pPr>
        <w:spacing w:after="0" w:line="27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0102" w:rsidRPr="006935A6" w:rsidRDefault="006B0102" w:rsidP="006B010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Приспособление к протезу кисти человека, содержащее привод вращения, выполненный в виде электродвигателя с самотормозящим винтовым передаточным механизмом, причем вращательное движение привода преобразуется в поступательное движение гайки самотормозящего винтового механизма, механизм передачи движения от гайки самотормозящего винтового механизма до механизма раскрытия пальцев кисти, содержащий полую втулку, указанная полая втулка механизма передачи движения </w:t>
      </w:r>
      <w:proofErr w:type="spellStart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кинематически</w:t>
      </w:r>
      <w:proofErr w:type="spellEnd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связана с гайкой самотормозящего винтового механизма посредством шарнира</w:t>
      </w:r>
      <w:proofErr w:type="gramEnd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имеет работающий на сжатие упругий элемент и шток, один конец которого имеет упор и касается упругого элемента, а второй конец шарнирно закреплен к кривошипу на механизме раскрытия пальцев протеза кисти, при этом механизм раскрытия пальцев протеза представляет собой кривошипно-коромысловое соединение с наличием шатуна.</w:t>
      </w:r>
    </w:p>
    <w:p w:rsidR="006B0102" w:rsidRPr="006935A6" w:rsidRDefault="006B0102" w:rsidP="006B010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Отличительными признаками заявляемого приспособления являются:</w:t>
      </w:r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снабжение механизма передачи движения от гайки самотормозящего винтового механизма до механизма раскрытия пальцев кисти элементом, выполненным в виде полой втулки с работающей на сжатие пружиной известной длины</w:t>
      </w:r>
      <w:proofErr w:type="gramStart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омимо упругого элемента полая втулка содержит шток, один конец которого касается упругого элемента и имеет упор, а второй конец шарнирно закреплён на кривошипе механизме раскрытия пальцев протеза.</w:t>
      </w:r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привод вращения выполнен в виде электродвигателя, подключаемого к источнику питания</w:t>
      </w:r>
      <w:proofErr w:type="gramStart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олая втулка механизма передачи движения </w:t>
      </w:r>
      <w:proofErr w:type="spellStart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кинематически</w:t>
      </w:r>
      <w:proofErr w:type="spellEnd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связана с гайкой самотормозящего винтового механизма посредством шарнира.</w:t>
      </w:r>
    </w:p>
    <w:p w:rsidR="006B0102" w:rsidRPr="006935A6" w:rsidRDefault="006B0102" w:rsidP="006B010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Снабжение механизма передачи движения от гайки самотормозящего винтового механизма до механизма раскрытия пальцев кисти элементом, выполненным в виде полой втулки с работающей на сжатие пружиной известной длины, позволяет повысить податливость пальцев протеза к внешним механическим воздействиям и сохранить жёсткость при выполнении функционального действия. Действительно, выполняя функциональное действие, а именно, смыкание пальцев протеза на объекте, связь между выходом самотормозящей передачи и механизмом раскрытия пальцев остаётся жёсткой благодаря упору на штоке, расположенному во втулке. В то же время при отсутствии объекта в рабочей зоне </w:t>
      </w:r>
      <w:proofErr w:type="spellStart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схвата</w:t>
      </w:r>
      <w:proofErr w:type="spellEnd"/>
      <w:r w:rsidRPr="0069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протеза внешнее усилие, приложенное к пальцам протеза в направлении смыкания, приведёт к сжатию пружины в полой трубке, тем самым предотвратив повреждение самотормозящего винтового механизма и механизма раскрытия пальцев протеза. При этом решается задача сохранения жёсткости при выполнении функционального действия, а также задача податливости протеза к внешним механическим воздействиям. Это приводит к повышению надёжности использования устройства, а также увеличивает срок его эксплуатации. Соединение всех элементов кинематической связью позволяет одновременно и за счет всего одного привода (электродвигателя) обеспечить движение пальцев протеза для выполнения функционального действия.</w:t>
      </w:r>
    </w:p>
    <w:p w:rsidR="006B0102" w:rsidRPr="006935A6" w:rsidRDefault="006B0102" w:rsidP="006B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Сущность заявляемого приспособления поясняется примером его реализации и чертежами, на которых схематично представлено устройство. На </w:t>
      </w:r>
      <w:proofErr w:type="gramStart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фиг</w:t>
      </w:r>
      <w:proofErr w:type="gramEnd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1 показано приспособление к протезу кисти человека в исходном состоянии. На </w:t>
      </w:r>
      <w:proofErr w:type="gramStart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фиг</w:t>
      </w:r>
      <w:proofErr w:type="gramEnd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2 показан </w:t>
      </w:r>
      <w:proofErr w:type="spellStart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мехатронный</w:t>
      </w:r>
      <w:proofErr w:type="spellEnd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блок. На фиг. 3 </w:t>
      </w:r>
      <w:proofErr w:type="gramStart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показана</w:t>
      </w:r>
      <w:proofErr w:type="gramEnd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взрыв-схема протеза кисти с составляющими его элементами. На фиг.4 показана реализация механизма передачи движения от гайки самотормозящего винтового механизма до механизма </w:t>
      </w:r>
      <w:proofErr w:type="gramStart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раскрытия пальцев протеза кисти человека</w:t>
      </w:r>
      <w:proofErr w:type="gramEnd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6B0102" w:rsidRPr="006935A6" w:rsidRDefault="006B0102" w:rsidP="006B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Приспособление к протезу кисти человека (</w:t>
      </w:r>
      <w:proofErr w:type="gramStart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Фиг</w:t>
      </w:r>
      <w:proofErr w:type="gramEnd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.1, Фиг.2) содержит привод вращения 1 с самотормозящим винтовым передаточным механизмом 2 и полой втулкой 3, содержащей работающий на сжатие упругий элемент 4. Помимо упругого элемента 4 полая втулка 3 содержит шток 5, один конец которого касается упругого элемента 4 и имеет упор, </w:t>
      </w:r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а второй конец шарнирно закреплён к кривошипу 6 на механизме раскрытия пальцев протеза кисти 7. При этом механизм раскрытия пальцев протеза кисти 7 представляет собой известное кривошипно-коромысловое соединение с наличием шатуна 8. Все элементы закреплены в корпус 9.</w:t>
      </w:r>
    </w:p>
    <w:p w:rsidR="006B0102" w:rsidRPr="006935A6" w:rsidRDefault="006B0102" w:rsidP="006B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Передача движения (</w:t>
      </w:r>
      <w:proofErr w:type="gramStart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Фиг</w:t>
      </w:r>
      <w:proofErr w:type="gramEnd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.2, Фиг.3) от привода вращения 1 идёт через зубчатую передачу 10 до винта в винтовой самотормозящей передаче 2. Винт 2 в свою очередь вращается на подшипниках 11, расположенных в подшипниковых узлах, сформированных корпусом подшипникового узла 12, являющегося направляющей гайки 14, и прижимной пластиной 13. Вращательное движение винта 2 передаётся в поступательное движение гайки 14, которая движется по салазкам 15, образующим с ней антифрикционную пару. Датчики 16, закреплённые на корпусе гайки, дают информацию о концевых положениях хода гайки 14. К гайке 14 шарнирно присоединён механизм передачи движения в виде полой втулки 3 с пружиной 4. Стопорный элемент 17 является упором для штока 5, который, в свою очередь, соединён шарнирно с известным механизмом раскрытия пальцев протеза кисти 7. Крепёжные элементы 18 интегрируют конструкцию </w:t>
      </w:r>
      <w:proofErr w:type="spellStart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мехатронного</w:t>
      </w:r>
      <w:proofErr w:type="spellEnd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блока в корпус кисти 9.</w:t>
      </w:r>
    </w:p>
    <w:p w:rsidR="006B0102" w:rsidRDefault="006B0102" w:rsidP="006B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Механизм передачи движения от гайки самотормозящего винтового механизма до механизма раскрытия пальцев кисти (</w:t>
      </w:r>
      <w:proofErr w:type="gramStart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Фиг</w:t>
      </w:r>
      <w:proofErr w:type="gramEnd"/>
      <w:r w:rsidRP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.4) состоит из втулки 3, содержащей пружину 4, штока 5, один конец которого снабжён упором, упирающимся в стопорный элемент 17, и имеющим направляющий штырь 21 для пружины 4. Второй конец штока 5 соединён с ответной частью механизма 20, шарнирно соединяемого с механизмом раскрытия пальцев протеза кисти 7. Механизм передачи движения от гайки 2 самотормозящего винтового механизма до механизма раскрытия пальцев кисти 7 также содержит направляющие 19 для обеспечения жёсткости при передаче движения.</w:t>
      </w:r>
      <w:r w:rsidR="006935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</w:p>
    <w:p w:rsidR="006B0102" w:rsidRPr="006B0102" w:rsidRDefault="006B0102" w:rsidP="006B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bookmarkStart w:id="0" w:name="_GoBack"/>
      <w:bookmarkEnd w:id="0"/>
      <w:r w:rsidRPr="006B01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53C3A83" wp14:editId="029D87E3">
            <wp:extent cx="2301240" cy="381762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0000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82" t="14609" r="15492" b="20035"/>
                    <a:stretch/>
                  </pic:blipFill>
                  <pic:spPr bwMode="auto">
                    <a:xfrm>
                      <a:off x="0" y="0"/>
                      <a:ext cx="2301507" cy="3818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01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72D033" wp14:editId="7FAA3255">
            <wp:extent cx="3824585" cy="3702307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000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9" t="13468" r="9543" b="43610"/>
                    <a:stretch/>
                  </pic:blipFill>
                  <pic:spPr bwMode="auto">
                    <a:xfrm>
                      <a:off x="0" y="0"/>
                      <a:ext cx="3837981" cy="371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102" w:rsidRPr="006B0102" w:rsidRDefault="006B0102" w:rsidP="006B0102">
      <w:pPr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6B010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F59D6BF" wp14:editId="74903E91">
            <wp:extent cx="3260795" cy="29489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0000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0" t="19453" r="13775" b="38098"/>
                    <a:stretch/>
                  </pic:blipFill>
                  <pic:spPr bwMode="auto">
                    <a:xfrm>
                      <a:off x="0" y="0"/>
                      <a:ext cx="3265791" cy="2953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DF2" w:rsidRPr="00F06DF2" w:rsidRDefault="00F06DF2" w:rsidP="006B01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F06DF2" w:rsidRPr="00F0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E5"/>
    <w:rsid w:val="001C0DBC"/>
    <w:rsid w:val="001C1E24"/>
    <w:rsid w:val="00243DCA"/>
    <w:rsid w:val="00274E1B"/>
    <w:rsid w:val="006935A6"/>
    <w:rsid w:val="006A47E5"/>
    <w:rsid w:val="006B0102"/>
    <w:rsid w:val="00747B81"/>
    <w:rsid w:val="008F24B8"/>
    <w:rsid w:val="0091198E"/>
    <w:rsid w:val="00C03301"/>
    <w:rsid w:val="00C666C1"/>
    <w:rsid w:val="00F06DF2"/>
    <w:rsid w:val="00F1071B"/>
    <w:rsid w:val="00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Добрососедство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Гербова Д.</dc:creator>
  <cp:keywords/>
  <dc:description/>
  <cp:lastModifiedBy>Батаева И.В.</cp:lastModifiedBy>
  <cp:revision>4</cp:revision>
  <dcterms:created xsi:type="dcterms:W3CDTF">2019-12-11T09:39:00Z</dcterms:created>
  <dcterms:modified xsi:type="dcterms:W3CDTF">2019-12-11T10:11:00Z</dcterms:modified>
</cp:coreProperties>
</file>